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65CC" w14:textId="4642A9D2" w:rsidR="0086543D" w:rsidRPr="007A1A07" w:rsidRDefault="0086543D" w:rsidP="006B264C">
      <w:pPr>
        <w:pStyle w:val="PargrafodaLista"/>
        <w:suppressLineNumbers/>
        <w:tabs>
          <w:tab w:val="left" w:pos="6205"/>
          <w:tab w:val="left" w:pos="6206"/>
        </w:tabs>
        <w:spacing w:before="0"/>
        <w:ind w:left="6203" w:firstLine="0"/>
        <w:jc w:val="both"/>
      </w:pPr>
      <w:r>
        <w:rPr>
          <w:b/>
        </w:rPr>
        <w:t>Ata</w:t>
      </w:r>
      <w:r>
        <w:rPr>
          <w:b/>
          <w:spacing w:val="84"/>
        </w:rPr>
        <w:t xml:space="preserve"> </w:t>
      </w:r>
      <w:r>
        <w:rPr>
          <w:b/>
        </w:rPr>
        <w:t>da</w:t>
      </w:r>
      <w:r>
        <w:rPr>
          <w:b/>
          <w:spacing w:val="84"/>
        </w:rPr>
        <w:t xml:space="preserve"> </w:t>
      </w:r>
      <w:r>
        <w:rPr>
          <w:b/>
        </w:rPr>
        <w:t>reunião</w:t>
      </w:r>
      <w:r>
        <w:rPr>
          <w:b/>
          <w:spacing w:val="84"/>
        </w:rPr>
        <w:t xml:space="preserve"> </w:t>
      </w:r>
      <w:r w:rsidR="00C7732B">
        <w:rPr>
          <w:b/>
        </w:rPr>
        <w:t>o</w:t>
      </w:r>
      <w:r>
        <w:rPr>
          <w:b/>
        </w:rPr>
        <w:t>rdinária</w:t>
      </w:r>
      <w:r>
        <w:rPr>
          <w:b/>
          <w:spacing w:val="85"/>
        </w:rPr>
        <w:t xml:space="preserve"> </w:t>
      </w:r>
      <w:r>
        <w:rPr>
          <w:b/>
        </w:rPr>
        <w:t>do</w:t>
      </w:r>
      <w:r>
        <w:rPr>
          <w:b/>
          <w:spacing w:val="84"/>
        </w:rPr>
        <w:t xml:space="preserve"> </w:t>
      </w:r>
      <w:r>
        <w:rPr>
          <w:b/>
        </w:rPr>
        <w:t>comitê</w:t>
      </w:r>
      <w:r>
        <w:rPr>
          <w:b/>
          <w:spacing w:val="84"/>
        </w:rPr>
        <w:t xml:space="preserve"> </w:t>
      </w:r>
      <w:r>
        <w:rPr>
          <w:b/>
        </w:rPr>
        <w:t xml:space="preserve">de </w:t>
      </w:r>
      <w:r w:rsidRPr="0086543D">
        <w:rPr>
          <w:b/>
        </w:rPr>
        <w:t>enfrentamento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à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Covid-19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no</w:t>
      </w:r>
      <w:r w:rsidRPr="0086543D">
        <w:rPr>
          <w:b/>
          <w:spacing w:val="71"/>
        </w:rPr>
        <w:t xml:space="preserve"> </w:t>
      </w:r>
      <w:r w:rsidRPr="0086543D">
        <w:rPr>
          <w:b/>
        </w:rPr>
        <w:t>âmbito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da</w:t>
      </w:r>
      <w:r>
        <w:rPr>
          <w:b/>
        </w:rPr>
        <w:t xml:space="preserve"> </w:t>
      </w:r>
      <w:r w:rsidRPr="0086543D">
        <w:rPr>
          <w:b/>
        </w:rPr>
        <w:t>UFS,</w:t>
      </w:r>
      <w:r w:rsidRPr="0086543D">
        <w:rPr>
          <w:b/>
          <w:spacing w:val="-2"/>
        </w:rPr>
        <w:t xml:space="preserve"> </w:t>
      </w:r>
      <w:r w:rsidRPr="0086543D">
        <w:rPr>
          <w:b/>
        </w:rPr>
        <w:t>realizada</w:t>
      </w:r>
      <w:r w:rsidRPr="0086543D">
        <w:rPr>
          <w:b/>
          <w:spacing w:val="-3"/>
        </w:rPr>
        <w:t xml:space="preserve"> </w:t>
      </w:r>
      <w:r w:rsidRPr="0086543D">
        <w:rPr>
          <w:b/>
        </w:rPr>
        <w:t>em</w:t>
      </w:r>
      <w:r w:rsidR="005B1733">
        <w:rPr>
          <w:b/>
        </w:rPr>
        <w:t xml:space="preserve"> </w:t>
      </w:r>
      <w:r w:rsidR="00BA3C79">
        <w:rPr>
          <w:b/>
        </w:rPr>
        <w:t>05 de setembro</w:t>
      </w:r>
      <w:r w:rsidR="00B03C88">
        <w:rPr>
          <w:b/>
        </w:rPr>
        <w:t xml:space="preserve"> </w:t>
      </w:r>
      <w:r w:rsidRPr="0086543D">
        <w:rPr>
          <w:b/>
        </w:rPr>
        <w:t>de</w:t>
      </w:r>
      <w:r w:rsidRPr="0086543D">
        <w:rPr>
          <w:b/>
          <w:spacing w:val="-3"/>
        </w:rPr>
        <w:t xml:space="preserve"> </w:t>
      </w:r>
      <w:r w:rsidRPr="0086543D">
        <w:rPr>
          <w:b/>
        </w:rPr>
        <w:t>20</w:t>
      </w:r>
      <w:r w:rsidR="00F406FB">
        <w:rPr>
          <w:b/>
        </w:rPr>
        <w:t>2</w:t>
      </w:r>
      <w:r w:rsidRPr="0086543D">
        <w:rPr>
          <w:b/>
        </w:rPr>
        <w:t>2.</w:t>
      </w:r>
    </w:p>
    <w:p w14:paraId="46D32678" w14:textId="74AD0931" w:rsidR="00EF5A46" w:rsidRDefault="00144EAF" w:rsidP="007A1A07">
      <w:pPr>
        <w:jc w:val="both"/>
        <w:rPr>
          <w:sz w:val="24"/>
          <w:szCs w:val="24"/>
          <w:lang w:val="pt-BR"/>
        </w:rPr>
      </w:pPr>
      <w:r w:rsidRPr="0086543D">
        <w:rPr>
          <w:sz w:val="24"/>
        </w:rPr>
        <w:t>No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dia</w:t>
      </w:r>
      <w:r w:rsidRPr="0086543D">
        <w:rPr>
          <w:spacing w:val="-8"/>
          <w:sz w:val="24"/>
        </w:rPr>
        <w:t xml:space="preserve"> </w:t>
      </w:r>
      <w:r w:rsidR="00BA3C79">
        <w:rPr>
          <w:spacing w:val="-8"/>
          <w:sz w:val="24"/>
        </w:rPr>
        <w:t xml:space="preserve">05 de setembro </w:t>
      </w:r>
      <w:r w:rsidR="00C90915">
        <w:rPr>
          <w:sz w:val="24"/>
        </w:rPr>
        <w:t>d</w:t>
      </w:r>
      <w:r w:rsidRPr="0086543D">
        <w:rPr>
          <w:sz w:val="24"/>
        </w:rPr>
        <w:t>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dois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mil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e</w:t>
      </w:r>
      <w:r w:rsidRPr="0086543D">
        <w:rPr>
          <w:spacing w:val="-7"/>
          <w:sz w:val="24"/>
        </w:rPr>
        <w:t xml:space="preserve"> </w:t>
      </w:r>
      <w:r w:rsidRPr="0086543D">
        <w:rPr>
          <w:sz w:val="24"/>
        </w:rPr>
        <w:t>vinte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e</w:t>
      </w:r>
      <w:r w:rsidRPr="0086543D">
        <w:rPr>
          <w:spacing w:val="-8"/>
          <w:sz w:val="24"/>
        </w:rPr>
        <w:t xml:space="preserve"> </w:t>
      </w:r>
      <w:r w:rsidR="007A1A07">
        <w:rPr>
          <w:spacing w:val="-8"/>
          <w:sz w:val="24"/>
        </w:rPr>
        <w:t>dois</w:t>
      </w:r>
      <w:r w:rsidRPr="0086543D">
        <w:rPr>
          <w:sz w:val="24"/>
        </w:rPr>
        <w:t>,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às</w:t>
      </w:r>
      <w:r w:rsidR="00C90915">
        <w:rPr>
          <w:sz w:val="24"/>
        </w:rPr>
        <w:t xml:space="preserve"> </w:t>
      </w:r>
      <w:r w:rsidR="00BA3C79">
        <w:rPr>
          <w:sz w:val="24"/>
        </w:rPr>
        <w:t>onze horas</w:t>
      </w:r>
      <w:r w:rsidRPr="0086543D">
        <w:rPr>
          <w:sz w:val="24"/>
        </w:rPr>
        <w:t>,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reuniram-se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por</w:t>
      </w:r>
      <w:r w:rsidR="00F91BCB" w:rsidRPr="0086543D">
        <w:rPr>
          <w:sz w:val="24"/>
        </w:rPr>
        <w:t xml:space="preserve"> </w:t>
      </w:r>
      <w:r w:rsidRPr="0086543D">
        <w:rPr>
          <w:sz w:val="24"/>
        </w:rPr>
        <w:t>videoconferência</w:t>
      </w:r>
      <w:r w:rsidR="00115E0C" w:rsidRPr="0086543D">
        <w:rPr>
          <w:sz w:val="24"/>
        </w:rPr>
        <w:t xml:space="preserve"> </w:t>
      </w:r>
      <w:r w:rsidRPr="0086543D">
        <w:rPr>
          <w:sz w:val="24"/>
        </w:rPr>
        <w:t>através</w:t>
      </w:r>
      <w:r w:rsidRPr="0086543D">
        <w:rPr>
          <w:spacing w:val="1"/>
          <w:sz w:val="24"/>
        </w:rPr>
        <w:t xml:space="preserve"> </w:t>
      </w:r>
      <w:r w:rsidRPr="0086543D">
        <w:rPr>
          <w:sz w:val="24"/>
        </w:rPr>
        <w:t>do</w:t>
      </w:r>
      <w:r w:rsidRPr="0086543D">
        <w:rPr>
          <w:spacing w:val="60"/>
          <w:sz w:val="24"/>
        </w:rPr>
        <w:t xml:space="preserve"> </w:t>
      </w:r>
      <w:r w:rsidRPr="0086543D">
        <w:rPr>
          <w:sz w:val="24"/>
        </w:rPr>
        <w:t>Google</w:t>
      </w:r>
      <w:r w:rsidRPr="0086543D">
        <w:rPr>
          <w:spacing w:val="60"/>
          <w:sz w:val="24"/>
        </w:rPr>
        <w:t xml:space="preserve"> </w:t>
      </w:r>
      <w:r w:rsidRPr="0086543D">
        <w:rPr>
          <w:sz w:val="24"/>
        </w:rPr>
        <w:t>Meet,</w:t>
      </w:r>
      <w:r w:rsidRPr="0086543D">
        <w:rPr>
          <w:spacing w:val="60"/>
          <w:sz w:val="24"/>
        </w:rPr>
        <w:t xml:space="preserve"> </w:t>
      </w:r>
      <w:r w:rsidRPr="006B264C">
        <w:rPr>
          <w:sz w:val="24"/>
        </w:rPr>
        <w:t>no</w:t>
      </w:r>
      <w:r w:rsidRPr="006B264C">
        <w:rPr>
          <w:spacing w:val="60"/>
          <w:sz w:val="24"/>
        </w:rPr>
        <w:t xml:space="preserve"> </w:t>
      </w:r>
      <w:r w:rsidRPr="006B264C">
        <w:rPr>
          <w:sz w:val="24"/>
        </w:rPr>
        <w:t>endereço</w:t>
      </w:r>
      <w:r w:rsidR="006B264C" w:rsidRPr="006B264C">
        <w:rPr>
          <w:sz w:val="24"/>
        </w:rPr>
        <w:t xml:space="preserve"> </w:t>
      </w:r>
      <w:r w:rsidR="00115E0C" w:rsidRPr="006B264C">
        <w:rPr>
          <w:sz w:val="24"/>
          <w:szCs w:val="24"/>
        </w:rPr>
        <w:t>https://</w:t>
      </w:r>
      <w:r w:rsidR="0068282E" w:rsidRPr="0068282E">
        <w:rPr>
          <w:color w:val="222222"/>
          <w:sz w:val="24"/>
          <w:szCs w:val="24"/>
        </w:rPr>
        <w:t>https</w:t>
      </w:r>
      <w:r w:rsidR="0068282E" w:rsidRPr="00B03C88">
        <w:rPr>
          <w:sz w:val="24"/>
          <w:szCs w:val="24"/>
        </w:rPr>
        <w:t>://</w:t>
      </w:r>
      <w:r w:rsidR="00B03C88" w:rsidRPr="00B03C88">
        <w:rPr>
          <w:spacing w:val="5"/>
          <w:sz w:val="24"/>
          <w:szCs w:val="24"/>
          <w:shd w:val="clear" w:color="auto" w:fill="FFFFFF"/>
        </w:rPr>
        <w:t xml:space="preserve"> </w:t>
      </w:r>
      <w:r w:rsidR="00593F5C" w:rsidRPr="00593F5C">
        <w:rPr>
          <w:spacing w:val="5"/>
          <w:sz w:val="24"/>
          <w:szCs w:val="24"/>
          <w:shd w:val="clear" w:color="auto" w:fill="FFFFFF"/>
        </w:rPr>
        <w:t>meet.google.com/shz-ppmx-hve</w:t>
      </w:r>
      <w:r w:rsidR="00C7732B" w:rsidRPr="00B03C88">
        <w:rPr>
          <w:rFonts w:ascii="Arial" w:hAnsi="Arial" w:cs="Arial"/>
          <w:sz w:val="20"/>
          <w:szCs w:val="20"/>
        </w:rPr>
        <w:t xml:space="preserve">, </w:t>
      </w:r>
      <w:r w:rsidR="00115E0C" w:rsidRPr="00B03C88">
        <w:rPr>
          <w:sz w:val="24"/>
        </w:rPr>
        <w:t xml:space="preserve">os membros do </w:t>
      </w:r>
      <w:r w:rsidRPr="00B03C88">
        <w:rPr>
          <w:sz w:val="24"/>
        </w:rPr>
        <w:t>Comitê</w:t>
      </w:r>
      <w:r w:rsidRPr="00B03C88">
        <w:rPr>
          <w:spacing w:val="8"/>
          <w:sz w:val="24"/>
        </w:rPr>
        <w:t xml:space="preserve"> </w:t>
      </w:r>
      <w:r w:rsidRPr="00B03C88">
        <w:rPr>
          <w:sz w:val="24"/>
        </w:rPr>
        <w:t>de</w:t>
      </w:r>
      <w:r w:rsidRPr="00B03C88">
        <w:rPr>
          <w:spacing w:val="9"/>
          <w:sz w:val="24"/>
        </w:rPr>
        <w:t xml:space="preserve"> </w:t>
      </w:r>
      <w:r w:rsidRPr="00593F5C">
        <w:rPr>
          <w:sz w:val="24"/>
          <w:szCs w:val="24"/>
        </w:rPr>
        <w:t>Enfrentamento</w:t>
      </w:r>
      <w:r w:rsidRPr="00B03C88">
        <w:rPr>
          <w:spacing w:val="9"/>
          <w:sz w:val="24"/>
        </w:rPr>
        <w:t xml:space="preserve"> </w:t>
      </w:r>
      <w:r w:rsidRPr="00B03C88">
        <w:rPr>
          <w:sz w:val="24"/>
        </w:rPr>
        <w:t>à</w:t>
      </w:r>
      <w:r w:rsidRPr="00B03C88">
        <w:rPr>
          <w:spacing w:val="8"/>
          <w:sz w:val="24"/>
        </w:rPr>
        <w:t xml:space="preserve"> </w:t>
      </w:r>
      <w:r w:rsidRPr="00B03C88">
        <w:rPr>
          <w:sz w:val="24"/>
        </w:rPr>
        <w:t>Covid-19</w:t>
      </w:r>
      <w:r w:rsidRPr="00B03C88">
        <w:rPr>
          <w:spacing w:val="9"/>
          <w:sz w:val="24"/>
        </w:rPr>
        <w:t xml:space="preserve"> </w:t>
      </w:r>
      <w:r w:rsidRPr="00B03C88">
        <w:rPr>
          <w:sz w:val="24"/>
        </w:rPr>
        <w:t>no</w:t>
      </w:r>
      <w:r w:rsidRPr="00B03C88">
        <w:rPr>
          <w:spacing w:val="9"/>
          <w:sz w:val="24"/>
        </w:rPr>
        <w:t xml:space="preserve"> </w:t>
      </w:r>
      <w:r w:rsidR="005B1733" w:rsidRPr="00B03C88">
        <w:rPr>
          <w:sz w:val="24"/>
        </w:rPr>
        <w:t>â</w:t>
      </w:r>
      <w:r w:rsidRPr="006B264C">
        <w:rPr>
          <w:sz w:val="24"/>
        </w:rPr>
        <w:t>mbito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da</w:t>
      </w:r>
      <w:r w:rsidRPr="006B264C">
        <w:rPr>
          <w:spacing w:val="8"/>
          <w:sz w:val="24"/>
        </w:rPr>
        <w:t xml:space="preserve"> </w:t>
      </w:r>
      <w:r w:rsidRPr="006B264C">
        <w:rPr>
          <w:sz w:val="24"/>
        </w:rPr>
        <w:t>UFS.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Estiveram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 xml:space="preserve">presentes </w:t>
      </w:r>
      <w:r w:rsidRPr="006B264C">
        <w:rPr>
          <w:spacing w:val="9"/>
          <w:sz w:val="24"/>
        </w:rPr>
        <w:t xml:space="preserve"> </w:t>
      </w:r>
      <w:r w:rsidR="00115E0C" w:rsidRPr="006B264C">
        <w:rPr>
          <w:sz w:val="24"/>
        </w:rPr>
        <w:t>Lucindo</w:t>
      </w:r>
      <w:r w:rsidR="00115E0C" w:rsidRPr="006B264C">
        <w:rPr>
          <w:spacing w:val="-6"/>
          <w:sz w:val="24"/>
        </w:rPr>
        <w:t xml:space="preserve"> </w:t>
      </w:r>
      <w:r w:rsidR="00115E0C" w:rsidRPr="006B264C">
        <w:rPr>
          <w:sz w:val="24"/>
        </w:rPr>
        <w:t>José</w:t>
      </w:r>
      <w:r w:rsidR="00115E0C" w:rsidRPr="006B264C">
        <w:rPr>
          <w:spacing w:val="-7"/>
          <w:sz w:val="24"/>
        </w:rPr>
        <w:t xml:space="preserve"> </w:t>
      </w:r>
      <w:r w:rsidR="00115E0C" w:rsidRPr="006B264C">
        <w:rPr>
          <w:sz w:val="24"/>
        </w:rPr>
        <w:t>Quintans</w:t>
      </w:r>
      <w:r w:rsidR="00115E0C" w:rsidRPr="006B264C">
        <w:rPr>
          <w:spacing w:val="-7"/>
          <w:sz w:val="24"/>
        </w:rPr>
        <w:t xml:space="preserve"> </w:t>
      </w:r>
      <w:r w:rsidR="00115E0C" w:rsidRPr="006B264C">
        <w:rPr>
          <w:sz w:val="24"/>
        </w:rPr>
        <w:t xml:space="preserve">Júnior </w:t>
      </w:r>
      <w:r w:rsidRPr="006B264C">
        <w:rPr>
          <w:sz w:val="24"/>
        </w:rPr>
        <w:t xml:space="preserve">(Presidente), Patrícia Dantas Silveira de Albuquerque (Secretária), Roberto Wagner Xavier de Souza, </w:t>
      </w:r>
      <w:r w:rsidR="007A1A07">
        <w:rPr>
          <w:sz w:val="24"/>
        </w:rPr>
        <w:t>Adr</w:t>
      </w:r>
      <w:r w:rsidR="001D167B">
        <w:rPr>
          <w:sz w:val="24"/>
        </w:rPr>
        <w:t>iano Antunes d</w:t>
      </w:r>
      <w:r w:rsidR="007A1A07">
        <w:rPr>
          <w:sz w:val="24"/>
        </w:rPr>
        <w:t xml:space="preserve">e Souza Araújo, </w:t>
      </w:r>
      <w:r w:rsidRPr="006B264C">
        <w:rPr>
          <w:sz w:val="24"/>
        </w:rPr>
        <w:t>Paulo Ricardo Saquete</w:t>
      </w:r>
      <w:r w:rsidR="006B264C" w:rsidRPr="006B264C">
        <w:rPr>
          <w:sz w:val="24"/>
        </w:rPr>
        <w:t xml:space="preserve"> Martins Filho</w:t>
      </w:r>
      <w:r w:rsidR="005B1733">
        <w:rPr>
          <w:sz w:val="24"/>
        </w:rPr>
        <w:t xml:space="preserve">, </w:t>
      </w:r>
      <w:r w:rsidR="006B264C" w:rsidRPr="006B264C">
        <w:rPr>
          <w:sz w:val="24"/>
        </w:rPr>
        <w:t>Mario Adriano dos Santos,</w:t>
      </w:r>
      <w:r w:rsidR="00B40D1E">
        <w:rPr>
          <w:sz w:val="24"/>
        </w:rPr>
        <w:t xml:space="preserve"> </w:t>
      </w:r>
      <w:r w:rsidR="006B264C" w:rsidRPr="006B264C">
        <w:rPr>
          <w:sz w:val="24"/>
        </w:rPr>
        <w:t>Maíra Carneiro Bittencour Maia</w:t>
      </w:r>
      <w:r w:rsidR="00142EE6">
        <w:rPr>
          <w:sz w:val="24"/>
        </w:rPr>
        <w:t xml:space="preserve">, Marco Aurélio de Oliveiras Góes, </w:t>
      </w:r>
      <w:r w:rsidR="00593F5C">
        <w:rPr>
          <w:sz w:val="24"/>
        </w:rPr>
        <w:t>Thaís Ettinger Oliveira Salgado</w:t>
      </w:r>
      <w:r w:rsidR="0068282E">
        <w:rPr>
          <w:sz w:val="24"/>
        </w:rPr>
        <w:t>;</w:t>
      </w:r>
      <w:r w:rsidRPr="006B264C">
        <w:rPr>
          <w:spacing w:val="2"/>
          <w:sz w:val="24"/>
        </w:rPr>
        <w:t xml:space="preserve"> </w:t>
      </w:r>
      <w:r w:rsidRPr="006B264C">
        <w:rPr>
          <w:sz w:val="24"/>
        </w:rPr>
        <w:t>ausências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justificadas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dos</w:t>
      </w:r>
      <w:r w:rsidRPr="006B264C">
        <w:rPr>
          <w:spacing w:val="2"/>
          <w:sz w:val="24"/>
        </w:rPr>
        <w:t xml:space="preserve"> </w:t>
      </w:r>
      <w:r w:rsidRPr="006B264C">
        <w:rPr>
          <w:sz w:val="24"/>
        </w:rPr>
        <w:t>demais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me</w:t>
      </w:r>
      <w:r w:rsidR="00F91BCB" w:rsidRPr="006B264C">
        <w:rPr>
          <w:sz w:val="24"/>
        </w:rPr>
        <w:t>m</w:t>
      </w:r>
      <w:r w:rsidRPr="006B264C">
        <w:rPr>
          <w:sz w:val="24"/>
        </w:rPr>
        <w:t>bros.</w:t>
      </w:r>
      <w:r w:rsidRPr="006B264C">
        <w:rPr>
          <w:spacing w:val="2"/>
          <w:sz w:val="24"/>
        </w:rPr>
        <w:t xml:space="preserve"> </w:t>
      </w:r>
      <w:r w:rsidR="004E7031" w:rsidRPr="006B264C">
        <w:rPr>
          <w:spacing w:val="2"/>
          <w:sz w:val="24"/>
        </w:rPr>
        <w:t>O</w:t>
      </w:r>
      <w:r w:rsidRPr="006B264C">
        <w:rPr>
          <w:spacing w:val="26"/>
          <w:sz w:val="24"/>
        </w:rPr>
        <w:t xml:space="preserve"> </w:t>
      </w:r>
      <w:r w:rsidRPr="006B264C">
        <w:rPr>
          <w:sz w:val="24"/>
        </w:rPr>
        <w:t>Prof.</w:t>
      </w:r>
      <w:r w:rsidR="003F18AC" w:rsidRPr="006B264C">
        <w:rPr>
          <w:sz w:val="24"/>
        </w:rPr>
        <w:t xml:space="preserve"> </w:t>
      </w:r>
      <w:r w:rsidR="004E7031" w:rsidRPr="006B264C">
        <w:rPr>
          <w:sz w:val="24"/>
        </w:rPr>
        <w:t>Lucindo</w:t>
      </w:r>
      <w:r w:rsidR="004E7031" w:rsidRPr="006B264C">
        <w:rPr>
          <w:spacing w:val="-6"/>
          <w:sz w:val="24"/>
        </w:rPr>
        <w:t xml:space="preserve"> </w:t>
      </w:r>
      <w:r w:rsidR="004E7031" w:rsidRPr="006B264C">
        <w:rPr>
          <w:sz w:val="24"/>
        </w:rPr>
        <w:t>José</w:t>
      </w:r>
      <w:r w:rsidR="004E7031" w:rsidRPr="006B264C">
        <w:rPr>
          <w:spacing w:val="-7"/>
          <w:sz w:val="24"/>
        </w:rPr>
        <w:t xml:space="preserve"> </w:t>
      </w:r>
      <w:r w:rsidR="004E7031" w:rsidRPr="006B264C">
        <w:rPr>
          <w:sz w:val="24"/>
        </w:rPr>
        <w:t>Quintans</w:t>
      </w:r>
      <w:r w:rsidR="004E7031" w:rsidRPr="006B264C">
        <w:rPr>
          <w:spacing w:val="-7"/>
          <w:sz w:val="24"/>
        </w:rPr>
        <w:t xml:space="preserve"> </w:t>
      </w:r>
      <w:r w:rsidR="00522ACE" w:rsidRPr="006B264C">
        <w:rPr>
          <w:sz w:val="24"/>
        </w:rPr>
        <w:t>Júnior</w:t>
      </w:r>
      <w:r w:rsidR="00522ACE">
        <w:rPr>
          <w:sz w:val="24"/>
        </w:rPr>
        <w:t xml:space="preserve"> </w:t>
      </w:r>
      <w:r w:rsidR="004E7031" w:rsidRPr="0086543D">
        <w:rPr>
          <w:sz w:val="24"/>
        </w:rPr>
        <w:t xml:space="preserve"> </w:t>
      </w:r>
      <w:r w:rsidRPr="0086543D">
        <w:rPr>
          <w:sz w:val="24"/>
        </w:rPr>
        <w:t>deu</w:t>
      </w:r>
      <w:r w:rsidRPr="0086543D">
        <w:rPr>
          <w:spacing w:val="26"/>
          <w:sz w:val="24"/>
        </w:rPr>
        <w:t xml:space="preserve"> </w:t>
      </w:r>
      <w:r w:rsidRPr="0086543D">
        <w:rPr>
          <w:sz w:val="24"/>
        </w:rPr>
        <w:t>início</w:t>
      </w:r>
      <w:r w:rsidRPr="0086543D">
        <w:rPr>
          <w:spacing w:val="27"/>
          <w:sz w:val="24"/>
        </w:rPr>
        <w:t xml:space="preserve"> </w:t>
      </w:r>
      <w:r w:rsidRPr="0086543D">
        <w:rPr>
          <w:sz w:val="24"/>
        </w:rPr>
        <w:t>à</w:t>
      </w:r>
      <w:r w:rsidR="001D167B">
        <w:rPr>
          <w:spacing w:val="26"/>
          <w:sz w:val="24"/>
        </w:rPr>
        <w:t xml:space="preserve"> r</w:t>
      </w:r>
      <w:r w:rsidRPr="0086543D">
        <w:rPr>
          <w:sz w:val="24"/>
        </w:rPr>
        <w:t>eunião</w:t>
      </w:r>
      <w:r w:rsidR="004E7031" w:rsidRPr="0086543D">
        <w:rPr>
          <w:sz w:val="24"/>
        </w:rPr>
        <w:t xml:space="preserve"> agradecendo a presença de todos </w:t>
      </w:r>
      <w:r w:rsidR="00593F5C">
        <w:rPr>
          <w:sz w:val="24"/>
        </w:rPr>
        <w:t>e s</w:t>
      </w:r>
      <w:r w:rsidR="00A91DBB" w:rsidRPr="0086543D">
        <w:rPr>
          <w:color w:val="222222"/>
          <w:sz w:val="24"/>
          <w:szCs w:val="24"/>
          <w:shd w:val="clear" w:color="auto" w:fill="FFFFFF"/>
        </w:rPr>
        <w:t xml:space="preserve">eguiu </w:t>
      </w:r>
      <w:r w:rsidR="00A91DBB" w:rsidRPr="0086543D">
        <w:rPr>
          <w:sz w:val="24"/>
        </w:rPr>
        <w:t>abordando,</w:t>
      </w:r>
      <w:r w:rsidR="00A91DBB" w:rsidRPr="0086543D">
        <w:rPr>
          <w:spacing w:val="26"/>
          <w:sz w:val="24"/>
        </w:rPr>
        <w:t xml:space="preserve"> </w:t>
      </w:r>
      <w:r w:rsidR="00A91DBB" w:rsidRPr="0086543D">
        <w:rPr>
          <w:sz w:val="24"/>
        </w:rPr>
        <w:t>na ordem,</w:t>
      </w:r>
      <w:r w:rsidR="00A91DBB" w:rsidRPr="0086543D">
        <w:rPr>
          <w:spacing w:val="5"/>
          <w:sz w:val="24"/>
        </w:rPr>
        <w:t xml:space="preserve"> </w:t>
      </w:r>
      <w:r w:rsidR="00A91DBB" w:rsidRPr="0086543D">
        <w:rPr>
          <w:sz w:val="24"/>
        </w:rPr>
        <w:t>os</w:t>
      </w:r>
      <w:r w:rsidR="00A91DBB" w:rsidRPr="0086543D">
        <w:rPr>
          <w:spacing w:val="63"/>
          <w:sz w:val="24"/>
        </w:rPr>
        <w:t xml:space="preserve"> </w:t>
      </w:r>
      <w:r w:rsidR="00A91DBB" w:rsidRPr="0086543D">
        <w:rPr>
          <w:sz w:val="24"/>
        </w:rPr>
        <w:t>pontos</w:t>
      </w:r>
      <w:r w:rsidR="00A91DBB" w:rsidRPr="0086543D">
        <w:rPr>
          <w:spacing w:val="64"/>
          <w:sz w:val="24"/>
        </w:rPr>
        <w:t xml:space="preserve"> </w:t>
      </w:r>
      <w:r w:rsidR="00A91DBB" w:rsidRPr="0086543D">
        <w:rPr>
          <w:sz w:val="24"/>
        </w:rPr>
        <w:t>de</w:t>
      </w:r>
      <w:r w:rsidR="00A91DBB" w:rsidRPr="0086543D">
        <w:rPr>
          <w:spacing w:val="64"/>
          <w:sz w:val="24"/>
        </w:rPr>
        <w:t xml:space="preserve"> </w:t>
      </w:r>
      <w:r w:rsidR="00A91DBB" w:rsidRPr="0086543D">
        <w:rPr>
          <w:sz w:val="24"/>
        </w:rPr>
        <w:t>pauta</w:t>
      </w:r>
      <w:r w:rsidR="00A91DBB" w:rsidRPr="0086543D">
        <w:rPr>
          <w:spacing w:val="64"/>
          <w:sz w:val="24"/>
        </w:rPr>
        <w:t xml:space="preserve"> </w:t>
      </w:r>
      <w:r w:rsidR="00A91DBB" w:rsidRPr="0086543D">
        <w:rPr>
          <w:sz w:val="24"/>
        </w:rPr>
        <w:t xml:space="preserve">previstos. </w:t>
      </w:r>
      <w:r w:rsidR="00A91DBB" w:rsidRPr="00A91DBB">
        <w:rPr>
          <w:sz w:val="24"/>
          <w:szCs w:val="24"/>
        </w:rPr>
        <w:t xml:space="preserve">No ponto de pauta </w:t>
      </w:r>
      <w:r w:rsidR="0008596D" w:rsidRPr="0086543D">
        <w:rPr>
          <w:sz w:val="24"/>
        </w:rPr>
        <w:t xml:space="preserve">1- </w:t>
      </w:r>
      <w:r w:rsidR="0008596D" w:rsidRPr="0086543D">
        <w:rPr>
          <w:color w:val="222222"/>
          <w:sz w:val="24"/>
          <w:szCs w:val="24"/>
          <w:shd w:val="clear" w:color="auto" w:fill="FFFFFF"/>
        </w:rPr>
        <w:t xml:space="preserve">Aprovação da Ata da reunião ordinária do Comitê de Enfrentamento à Covid-19 no âmbito da UFS, de </w:t>
      </w:r>
      <w:r w:rsidR="0008596D">
        <w:rPr>
          <w:color w:val="222222"/>
          <w:sz w:val="24"/>
          <w:szCs w:val="24"/>
          <w:shd w:val="clear" w:color="auto" w:fill="FFFFFF"/>
        </w:rPr>
        <w:t xml:space="preserve">13 de julho  </w:t>
      </w:r>
      <w:r w:rsidR="0008596D" w:rsidRPr="0086543D">
        <w:rPr>
          <w:color w:val="222222"/>
          <w:sz w:val="24"/>
          <w:szCs w:val="24"/>
          <w:shd w:val="clear" w:color="auto" w:fill="FFFFFF"/>
        </w:rPr>
        <w:t>202</w:t>
      </w:r>
      <w:r w:rsidR="0008596D">
        <w:rPr>
          <w:color w:val="222222"/>
          <w:sz w:val="24"/>
          <w:szCs w:val="24"/>
          <w:shd w:val="clear" w:color="auto" w:fill="FFFFFF"/>
        </w:rPr>
        <w:t>2</w:t>
      </w:r>
      <w:r w:rsidR="0008596D" w:rsidRPr="0086543D">
        <w:rPr>
          <w:sz w:val="24"/>
        </w:rPr>
        <w:t>,</w:t>
      </w:r>
      <w:r w:rsidR="0008596D">
        <w:rPr>
          <w:sz w:val="24"/>
        </w:rPr>
        <w:t xml:space="preserve"> </w:t>
      </w:r>
      <w:r w:rsidR="0008596D" w:rsidRPr="00602827">
        <w:rPr>
          <w:sz w:val="24"/>
          <w:szCs w:val="24"/>
        </w:rPr>
        <w:t>não h</w:t>
      </w:r>
      <w:r w:rsidR="0008596D">
        <w:rPr>
          <w:sz w:val="24"/>
          <w:szCs w:val="24"/>
        </w:rPr>
        <w:t xml:space="preserve">ouve </w:t>
      </w:r>
      <w:r w:rsidR="0008596D" w:rsidRPr="00602827">
        <w:rPr>
          <w:sz w:val="24"/>
          <w:szCs w:val="24"/>
        </w:rPr>
        <w:t>inscritos</w:t>
      </w:r>
      <w:r w:rsidR="0008596D">
        <w:rPr>
          <w:sz w:val="24"/>
          <w:szCs w:val="24"/>
        </w:rPr>
        <w:t>, logo</w:t>
      </w:r>
      <w:r w:rsidR="0008596D" w:rsidRPr="00602827">
        <w:rPr>
          <w:sz w:val="24"/>
          <w:szCs w:val="24"/>
        </w:rPr>
        <w:t xml:space="preserve"> </w:t>
      </w:r>
      <w:r w:rsidR="0008596D">
        <w:rPr>
          <w:sz w:val="24"/>
          <w:szCs w:val="24"/>
        </w:rPr>
        <w:t>foi</w:t>
      </w:r>
      <w:r w:rsidR="0008596D" w:rsidRPr="00602827">
        <w:rPr>
          <w:sz w:val="24"/>
          <w:szCs w:val="24"/>
        </w:rPr>
        <w:t xml:space="preserve"> aprovada sem modificações.</w:t>
      </w:r>
      <w:r w:rsidR="0008596D">
        <w:rPr>
          <w:sz w:val="24"/>
          <w:szCs w:val="24"/>
        </w:rPr>
        <w:t xml:space="preserve"> N</w:t>
      </w:r>
      <w:r w:rsidR="0036534C">
        <w:rPr>
          <w:sz w:val="24"/>
          <w:szCs w:val="24"/>
        </w:rPr>
        <w:t xml:space="preserve">o </w:t>
      </w:r>
      <w:r w:rsidR="0008596D">
        <w:rPr>
          <w:sz w:val="24"/>
          <w:szCs w:val="24"/>
        </w:rPr>
        <w:t xml:space="preserve">ponto de </w:t>
      </w:r>
      <w:r w:rsidR="0036534C">
        <w:rPr>
          <w:sz w:val="24"/>
          <w:szCs w:val="24"/>
        </w:rPr>
        <w:t>p</w:t>
      </w:r>
      <w:r w:rsidR="0008596D">
        <w:rPr>
          <w:sz w:val="24"/>
          <w:szCs w:val="24"/>
        </w:rPr>
        <w:t xml:space="preserve">auta </w:t>
      </w:r>
      <w:r w:rsidR="002D34D4">
        <w:rPr>
          <w:sz w:val="24"/>
          <w:szCs w:val="24"/>
        </w:rPr>
        <w:t xml:space="preserve">2 </w:t>
      </w:r>
      <w:r w:rsidR="0008596D">
        <w:rPr>
          <w:sz w:val="24"/>
          <w:szCs w:val="24"/>
        </w:rPr>
        <w:t>– Parecer solicitado pelo Gabinete do Reitor sobre o uso obrigatório de máscaras nas dependências do</w:t>
      </w:r>
      <w:r w:rsidR="002D34D4">
        <w:rPr>
          <w:sz w:val="24"/>
          <w:szCs w:val="24"/>
        </w:rPr>
        <w:t>s</w:t>
      </w:r>
      <w:r w:rsidR="0008596D">
        <w:rPr>
          <w:sz w:val="24"/>
          <w:szCs w:val="24"/>
        </w:rPr>
        <w:t xml:space="preserve"> Campi da Universidade Federal de Sergipe.</w:t>
      </w:r>
      <w:r w:rsidR="002D34D4">
        <w:rPr>
          <w:sz w:val="24"/>
          <w:szCs w:val="24"/>
        </w:rPr>
        <w:t xml:space="preserve"> O Prof. Lucindo realizou a leitura da”Recomendação do Comitê de </w:t>
      </w:r>
      <w:r w:rsidR="0097075E">
        <w:rPr>
          <w:sz w:val="24"/>
          <w:szCs w:val="24"/>
        </w:rPr>
        <w:t>e</w:t>
      </w:r>
      <w:r w:rsidR="002D34D4">
        <w:rPr>
          <w:sz w:val="24"/>
          <w:szCs w:val="24"/>
        </w:rPr>
        <w:t xml:space="preserve">nfrentamento à COVID-19 da UFS sobre o uso obrigatório de máscaras nas dependências </w:t>
      </w:r>
      <w:r w:rsidR="0097075E">
        <w:rPr>
          <w:sz w:val="24"/>
          <w:szCs w:val="24"/>
        </w:rPr>
        <w:t xml:space="preserve">dos Campi da Universidade.” </w:t>
      </w:r>
      <w:r w:rsidR="00EF5A46">
        <w:rPr>
          <w:sz w:val="24"/>
          <w:szCs w:val="24"/>
        </w:rPr>
        <w:t>O Parecer baseia-se nas decisões de outras Universidades Federais</w:t>
      </w:r>
      <w:r w:rsidR="004474AB">
        <w:rPr>
          <w:sz w:val="24"/>
          <w:szCs w:val="24"/>
        </w:rPr>
        <w:t xml:space="preserve"> que flexibilizaram o uso da máscara, o percentual de cobertura vacinal do nosso estado e da UFS, e a recente decisão da Agência Nacional de Vigilância Sanitária (ANVISA),   RDC nº 745, de 17 de agosto de 2022,  que dispõe sobre as medidas a serem adotadas em aeroportos e aeronaves</w:t>
      </w:r>
      <w:r w:rsidR="00330368">
        <w:rPr>
          <w:sz w:val="24"/>
          <w:szCs w:val="24"/>
        </w:rPr>
        <w:t>, foram analisados, também, os dados do último Boletim COVID-19</w:t>
      </w:r>
      <w:r w:rsidR="004474AB">
        <w:rPr>
          <w:sz w:val="24"/>
          <w:szCs w:val="24"/>
        </w:rPr>
        <w:t>.</w:t>
      </w:r>
      <w:r w:rsidR="00330368">
        <w:rPr>
          <w:sz w:val="24"/>
          <w:szCs w:val="24"/>
        </w:rPr>
        <w:t xml:space="preserve"> </w:t>
      </w:r>
      <w:r w:rsidR="00D908DB">
        <w:rPr>
          <w:sz w:val="24"/>
          <w:szCs w:val="24"/>
        </w:rPr>
        <w:t>Roberto solicitou correção do informativo sobre cobertura vacinal, pois no parecer refere-se apenas aos docentes. O prof. Lucindo comprometeu-se a complementar a informação com dados que serão solicitado ao STI.</w:t>
      </w:r>
      <w:r w:rsidR="001278A5">
        <w:rPr>
          <w:sz w:val="24"/>
          <w:szCs w:val="24"/>
        </w:rPr>
        <w:t xml:space="preserve"> Roberto complementou sua fala questionando seu entendimento às recomendações do parecer quanto ao uso obrigatório para as pessoas com fatores de risco para complicações da COVID-19 e acima de 60 anos de idade. O Prof. Lucindo informou que a recomendação do Comitê é que não é da competencia deste, observando que se trata de uma questão de cunho político</w:t>
      </w:r>
      <w:r w:rsidR="00FC52DB">
        <w:rPr>
          <w:sz w:val="24"/>
          <w:szCs w:val="24"/>
        </w:rPr>
        <w:t>; e que os profissionais de saúde que compõem o comitê acreditam que durante o período de pandemia a manutenção do uso de máscaras, especialmente em ambientes fechados, é bastante racional. Entretanto, temos marcos legais que flexibilizam</w:t>
      </w:r>
      <w:bookmarkStart w:id="0" w:name="_GoBack"/>
      <w:bookmarkEnd w:id="0"/>
    </w:p>
    <w:p w14:paraId="4486A428" w14:textId="77777777" w:rsidR="00EF5A46" w:rsidRPr="00E4192E" w:rsidRDefault="00EF5A46" w:rsidP="007A1A07">
      <w:pPr>
        <w:jc w:val="both"/>
        <w:rPr>
          <w:sz w:val="24"/>
          <w:szCs w:val="24"/>
          <w:lang w:val="pt-BR"/>
        </w:rPr>
      </w:pPr>
    </w:p>
    <w:p w14:paraId="0D69E834" w14:textId="097E10B6" w:rsidR="004E25FD" w:rsidRPr="007A1A07" w:rsidRDefault="00272C60" w:rsidP="007A1A07">
      <w:pPr>
        <w:jc w:val="both"/>
        <w:rPr>
          <w:rFonts w:ascii="Arial" w:hAnsi="Arial" w:cs="Arial"/>
          <w:color w:val="222222"/>
          <w:sz w:val="20"/>
          <w:szCs w:val="20"/>
          <w:lang w:val="pt-BR"/>
        </w:rPr>
      </w:pPr>
      <w:r w:rsidRPr="00272C60">
        <w:rPr>
          <w:sz w:val="24"/>
          <w:szCs w:val="24"/>
        </w:rPr>
        <w:t>análise o médico leva em consideração que o paciente apresenta mutação A1298C em heterozigose no gene MTHFR, o que torna o paciente m</w:t>
      </w:r>
      <w:r w:rsidR="0087689A">
        <w:rPr>
          <w:sz w:val="24"/>
          <w:szCs w:val="24"/>
        </w:rPr>
        <w:t xml:space="preserve">ais susceptível ao desenvolvimento </w:t>
      </w:r>
      <w:r w:rsidR="00A93286" w:rsidRPr="00A93286">
        <w:rPr>
          <w:sz w:val="24"/>
          <w:szCs w:val="24"/>
        </w:rPr>
        <w:t>de tromboses venosas e doenças coronarianas. Contudo, o médico em seu lado diz “Sem um exame médico adequado, não é possível determinar um diagnóstico ou tratamento pós-vacinal”.</w:t>
      </w:r>
      <w:r w:rsidR="0087689A">
        <w:rPr>
          <w:sz w:val="24"/>
          <w:szCs w:val="24"/>
        </w:rPr>
        <w:t xml:space="preserve"> Após a leitura, </w:t>
      </w:r>
      <w:r w:rsidR="00EB3A31">
        <w:rPr>
          <w:sz w:val="24"/>
          <w:szCs w:val="24"/>
        </w:rPr>
        <w:t>o</w:t>
      </w:r>
      <w:r w:rsidR="0087689A">
        <w:rPr>
          <w:sz w:val="24"/>
          <w:szCs w:val="24"/>
        </w:rPr>
        <w:t xml:space="preserve">Prof. Lucindo sugeriu o seguinte parecer, que foi aprovado </w:t>
      </w:r>
      <w:r w:rsidR="00EB3A31">
        <w:rPr>
          <w:sz w:val="24"/>
          <w:szCs w:val="24"/>
        </w:rPr>
        <w:t>por unanimidade</w:t>
      </w:r>
      <w:r w:rsidR="0087689A">
        <w:rPr>
          <w:sz w:val="24"/>
          <w:szCs w:val="24"/>
        </w:rPr>
        <w:t>: “d</w:t>
      </w:r>
      <w:r w:rsidR="00A93286" w:rsidRPr="00A93286">
        <w:rPr>
          <w:sz w:val="24"/>
          <w:szCs w:val="24"/>
        </w:rPr>
        <w:t xml:space="preserve">iante do exposto e </w:t>
      </w:r>
      <w:r w:rsidR="00E92605">
        <w:rPr>
          <w:sz w:val="24"/>
          <w:szCs w:val="24"/>
        </w:rPr>
        <w:t xml:space="preserve">para o </w:t>
      </w:r>
      <w:r w:rsidR="00A93286" w:rsidRPr="00A93286">
        <w:rPr>
          <w:sz w:val="24"/>
          <w:szCs w:val="24"/>
        </w:rPr>
        <w:t>nosso conhecimento, entendemos que o paciente possui limitações para o uso das vacinas contra COVID e recomendamos que seja adotado para o mesmo os procedimentos que serão adotados para todos os indivíduos em condição similar, buscando proteger o aluno e os demais membros da comunidade.</w:t>
      </w:r>
      <w:r w:rsidR="0087689A">
        <w:rPr>
          <w:sz w:val="24"/>
          <w:szCs w:val="24"/>
        </w:rPr>
        <w:t>”</w:t>
      </w:r>
      <w:r w:rsidR="0087689A">
        <w:rPr>
          <w:color w:val="222222"/>
          <w:sz w:val="24"/>
          <w:szCs w:val="24"/>
          <w:shd w:val="clear" w:color="auto" w:fill="FFFFFF"/>
        </w:rPr>
        <w:t xml:space="preserve"> </w:t>
      </w:r>
      <w:r w:rsidR="00BB613D">
        <w:rPr>
          <w:color w:val="222222"/>
          <w:sz w:val="24"/>
          <w:szCs w:val="24"/>
          <w:shd w:val="clear" w:color="auto" w:fill="FFFFFF"/>
        </w:rPr>
        <w:t xml:space="preserve">Ponto de pauta 5 - </w:t>
      </w:r>
      <w:r w:rsidR="00BB613D" w:rsidRPr="00BB613D">
        <w:rPr>
          <w:color w:val="222222"/>
          <w:sz w:val="24"/>
          <w:szCs w:val="24"/>
          <w:shd w:val="clear" w:color="auto" w:fill="FFFFFF"/>
        </w:rPr>
        <w:t>discente Elen Carvalho</w:t>
      </w:r>
      <w:r w:rsidR="00BB613D">
        <w:rPr>
          <w:color w:val="222222"/>
          <w:sz w:val="24"/>
          <w:szCs w:val="24"/>
          <w:shd w:val="clear" w:color="auto" w:fill="FFFFFF"/>
        </w:rPr>
        <w:t xml:space="preserve"> – d</w:t>
      </w:r>
      <w:r w:rsidR="00BB613D" w:rsidRPr="00BB613D">
        <w:rPr>
          <w:sz w:val="24"/>
          <w:szCs w:val="24"/>
          <w:shd w:val="clear" w:color="auto" w:fill="FFFFFF"/>
        </w:rPr>
        <w:t xml:space="preserve">evido </w:t>
      </w:r>
      <w:r w:rsidR="00BB613D">
        <w:rPr>
          <w:sz w:val="24"/>
          <w:szCs w:val="24"/>
          <w:shd w:val="clear" w:color="auto" w:fill="FFFFFF"/>
        </w:rPr>
        <w:t>à</w:t>
      </w:r>
      <w:r w:rsidR="00BB613D" w:rsidRPr="00BB613D">
        <w:rPr>
          <w:sz w:val="24"/>
          <w:szCs w:val="24"/>
          <w:shd w:val="clear" w:color="auto" w:fill="FFFFFF"/>
        </w:rPr>
        <w:t xml:space="preserve"> impossibilidade técnica de inserção do comprovante de vacinação (segunda dose) da COVID-19</w:t>
      </w:r>
      <w:r w:rsidR="00BB613D">
        <w:rPr>
          <w:sz w:val="24"/>
          <w:szCs w:val="24"/>
          <w:shd w:val="clear" w:color="auto" w:fill="FFFFFF"/>
        </w:rPr>
        <w:t>,</w:t>
      </w:r>
      <w:r w:rsidR="00BB613D" w:rsidRPr="00BB613D">
        <w:rPr>
          <w:sz w:val="24"/>
          <w:szCs w:val="24"/>
          <w:shd w:val="clear" w:color="auto" w:fill="FFFFFF"/>
        </w:rPr>
        <w:t xml:space="preserve"> conforme explicado pela aluna e de acordo com a documentação anexada pela mesma, recomendamos que ela entre em contato com a coordenação do curso para inserção em momento oportuno dentro do sistema sigaa do comprovante da segunda dose. </w:t>
      </w:r>
      <w:r w:rsidR="00CF5D90" w:rsidRPr="00BA22C0">
        <w:rPr>
          <w:color w:val="000000"/>
          <w:sz w:val="24"/>
          <w:szCs w:val="24"/>
        </w:rPr>
        <w:t xml:space="preserve">Nada mais havendo a tratar, eu, Patricia Dantas Silveira de Albuquerque, lavrei a presente ata, que após lida, será apreciada na reunião </w:t>
      </w:r>
      <w:r w:rsidR="000F7C67" w:rsidRPr="00BA22C0">
        <w:rPr>
          <w:color w:val="000000"/>
          <w:sz w:val="24"/>
          <w:szCs w:val="24"/>
        </w:rPr>
        <w:t>s</w:t>
      </w:r>
      <w:r w:rsidR="00CF5D90" w:rsidRPr="00BA22C0">
        <w:rPr>
          <w:color w:val="000000"/>
          <w:sz w:val="24"/>
          <w:szCs w:val="24"/>
        </w:rPr>
        <w:t>ubsequente do Comitê.</w:t>
      </w:r>
    </w:p>
    <w:sectPr w:rsidR="004E25FD" w:rsidRPr="007A1A07" w:rsidSect="0086543D">
      <w:headerReference w:type="default" r:id="rId10"/>
      <w:pgSz w:w="11910" w:h="16840"/>
      <w:pgMar w:top="1701" w:right="1134" w:bottom="1134" w:left="1701" w:header="527" w:footer="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D37D5" w14:textId="77777777" w:rsidR="00506E84" w:rsidRDefault="00506E84">
      <w:r>
        <w:separator/>
      </w:r>
    </w:p>
  </w:endnote>
  <w:endnote w:type="continuationSeparator" w:id="0">
    <w:p w14:paraId="2BFDC04B" w14:textId="77777777" w:rsidR="00506E84" w:rsidRDefault="0050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C2FF" w14:textId="77777777" w:rsidR="00506E84" w:rsidRDefault="00506E84">
      <w:r>
        <w:separator/>
      </w:r>
    </w:p>
  </w:footnote>
  <w:footnote w:type="continuationSeparator" w:id="0">
    <w:p w14:paraId="2E4A159A" w14:textId="77777777" w:rsidR="00506E84" w:rsidRDefault="0050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7AF0" w14:textId="77777777" w:rsidR="00E04084" w:rsidRDefault="00E04084">
    <w:pPr>
      <w:pStyle w:val="Corpodetexto"/>
      <w:spacing w:before="0"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474D0E0" wp14:editId="307DFA2B">
          <wp:simplePos x="0" y="0"/>
          <wp:positionH relativeFrom="page">
            <wp:posOffset>405002</wp:posOffset>
          </wp:positionH>
          <wp:positionV relativeFrom="page">
            <wp:posOffset>335913</wp:posOffset>
          </wp:positionV>
          <wp:extent cx="651510" cy="84010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510" cy="840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F30076" wp14:editId="64659B96">
              <wp:simplePos x="0" y="0"/>
              <wp:positionH relativeFrom="page">
                <wp:posOffset>2487930</wp:posOffset>
              </wp:positionH>
              <wp:positionV relativeFrom="page">
                <wp:posOffset>418465</wp:posOffset>
              </wp:positionV>
              <wp:extent cx="304292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92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EB8EA" w14:textId="77777777" w:rsidR="00E04084" w:rsidRDefault="00E04084">
                          <w:pPr>
                            <w:spacing w:before="10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UNIVERSIDADE FEDERAL DE SERGIPE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COMITÊ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ENFRENTAMENTO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COVID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0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9pt;margin-top:32.95pt;width:239.6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uz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" filled="f" stroked="f">
              <v:textbox inset="0,0,0,0">
                <w:txbxContent>
                  <w:p w14:paraId="290EB8EA" w14:textId="77777777" w:rsidR="00E04084" w:rsidRDefault="00E04084">
                    <w:pPr>
                      <w:spacing w:before="10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UNIVERSIDADE FEDERAL DE SERGIPE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COMITÊ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ENFRENTAMENTO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COVID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104"/>
    <w:multiLevelType w:val="multilevel"/>
    <w:tmpl w:val="7A0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95C08"/>
    <w:multiLevelType w:val="hybridMultilevel"/>
    <w:tmpl w:val="F4AE52E0"/>
    <w:lvl w:ilvl="0" w:tplc="BF60405E">
      <w:start w:val="5"/>
      <w:numFmt w:val="decimal"/>
      <w:lvlText w:val="%1"/>
      <w:lvlJc w:val="left"/>
      <w:pPr>
        <w:ind w:left="688" w:hanging="38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BA6A244E">
      <w:numFmt w:val="bullet"/>
      <w:lvlText w:val="•"/>
      <w:lvlJc w:val="left"/>
      <w:pPr>
        <w:ind w:left="1656" w:hanging="387"/>
      </w:pPr>
      <w:rPr>
        <w:rFonts w:hint="default"/>
        <w:lang w:val="pt-PT" w:eastAsia="en-US" w:bidi="ar-SA"/>
      </w:rPr>
    </w:lvl>
    <w:lvl w:ilvl="2" w:tplc="1E68063E">
      <w:numFmt w:val="bullet"/>
      <w:lvlText w:val="•"/>
      <w:lvlJc w:val="left"/>
      <w:pPr>
        <w:ind w:left="2633" w:hanging="387"/>
      </w:pPr>
      <w:rPr>
        <w:rFonts w:hint="default"/>
        <w:lang w:val="pt-PT" w:eastAsia="en-US" w:bidi="ar-SA"/>
      </w:rPr>
    </w:lvl>
    <w:lvl w:ilvl="3" w:tplc="D3A6258C">
      <w:numFmt w:val="bullet"/>
      <w:lvlText w:val="•"/>
      <w:lvlJc w:val="left"/>
      <w:pPr>
        <w:ind w:left="3609" w:hanging="387"/>
      </w:pPr>
      <w:rPr>
        <w:rFonts w:hint="default"/>
        <w:lang w:val="pt-PT" w:eastAsia="en-US" w:bidi="ar-SA"/>
      </w:rPr>
    </w:lvl>
    <w:lvl w:ilvl="4" w:tplc="DDAA6966">
      <w:numFmt w:val="bullet"/>
      <w:lvlText w:val="•"/>
      <w:lvlJc w:val="left"/>
      <w:pPr>
        <w:ind w:left="4586" w:hanging="387"/>
      </w:pPr>
      <w:rPr>
        <w:rFonts w:hint="default"/>
        <w:lang w:val="pt-PT" w:eastAsia="en-US" w:bidi="ar-SA"/>
      </w:rPr>
    </w:lvl>
    <w:lvl w:ilvl="5" w:tplc="0F8E290A">
      <w:numFmt w:val="bullet"/>
      <w:lvlText w:val="•"/>
      <w:lvlJc w:val="left"/>
      <w:pPr>
        <w:ind w:left="5562" w:hanging="387"/>
      </w:pPr>
      <w:rPr>
        <w:rFonts w:hint="default"/>
        <w:lang w:val="pt-PT" w:eastAsia="en-US" w:bidi="ar-SA"/>
      </w:rPr>
    </w:lvl>
    <w:lvl w:ilvl="6" w:tplc="EE28316A">
      <w:numFmt w:val="bullet"/>
      <w:lvlText w:val="•"/>
      <w:lvlJc w:val="left"/>
      <w:pPr>
        <w:ind w:left="6539" w:hanging="387"/>
      </w:pPr>
      <w:rPr>
        <w:rFonts w:hint="default"/>
        <w:lang w:val="pt-PT" w:eastAsia="en-US" w:bidi="ar-SA"/>
      </w:rPr>
    </w:lvl>
    <w:lvl w:ilvl="7" w:tplc="3E0CDEEE">
      <w:numFmt w:val="bullet"/>
      <w:lvlText w:val="•"/>
      <w:lvlJc w:val="left"/>
      <w:pPr>
        <w:ind w:left="7515" w:hanging="387"/>
      </w:pPr>
      <w:rPr>
        <w:rFonts w:hint="default"/>
        <w:lang w:val="pt-PT" w:eastAsia="en-US" w:bidi="ar-SA"/>
      </w:rPr>
    </w:lvl>
    <w:lvl w:ilvl="8" w:tplc="CBA864AC">
      <w:numFmt w:val="bullet"/>
      <w:lvlText w:val="•"/>
      <w:lvlJc w:val="left"/>
      <w:pPr>
        <w:ind w:left="8492" w:hanging="387"/>
      </w:pPr>
      <w:rPr>
        <w:rFonts w:hint="default"/>
        <w:lang w:val="pt-PT" w:eastAsia="en-US" w:bidi="ar-SA"/>
      </w:rPr>
    </w:lvl>
  </w:abstractNum>
  <w:abstractNum w:abstractNumId="2" w15:restartNumberingAfterBreak="0">
    <w:nsid w:val="41C020E9"/>
    <w:multiLevelType w:val="hybridMultilevel"/>
    <w:tmpl w:val="9F865886"/>
    <w:lvl w:ilvl="0" w:tplc="8124BA5E">
      <w:start w:val="1"/>
      <w:numFmt w:val="decimal"/>
      <w:lvlText w:val="%1"/>
      <w:lvlJc w:val="left"/>
      <w:pPr>
        <w:ind w:left="6205" w:hanging="59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2F68FEC">
      <w:numFmt w:val="bullet"/>
      <w:lvlText w:val="•"/>
      <w:lvlJc w:val="left"/>
      <w:pPr>
        <w:ind w:left="6624" w:hanging="5904"/>
      </w:pPr>
      <w:rPr>
        <w:rFonts w:hint="default"/>
        <w:lang w:val="pt-PT" w:eastAsia="en-US" w:bidi="ar-SA"/>
      </w:rPr>
    </w:lvl>
    <w:lvl w:ilvl="2" w:tplc="F370CD34">
      <w:numFmt w:val="bullet"/>
      <w:lvlText w:val="•"/>
      <w:lvlJc w:val="left"/>
      <w:pPr>
        <w:ind w:left="7049" w:hanging="5904"/>
      </w:pPr>
      <w:rPr>
        <w:rFonts w:hint="default"/>
        <w:lang w:val="pt-PT" w:eastAsia="en-US" w:bidi="ar-SA"/>
      </w:rPr>
    </w:lvl>
    <w:lvl w:ilvl="3" w:tplc="BD8E6CFE">
      <w:numFmt w:val="bullet"/>
      <w:lvlText w:val="•"/>
      <w:lvlJc w:val="left"/>
      <w:pPr>
        <w:ind w:left="7473" w:hanging="5904"/>
      </w:pPr>
      <w:rPr>
        <w:rFonts w:hint="default"/>
        <w:lang w:val="pt-PT" w:eastAsia="en-US" w:bidi="ar-SA"/>
      </w:rPr>
    </w:lvl>
    <w:lvl w:ilvl="4" w:tplc="B23AD87A">
      <w:numFmt w:val="bullet"/>
      <w:lvlText w:val="•"/>
      <w:lvlJc w:val="left"/>
      <w:pPr>
        <w:ind w:left="7898" w:hanging="5904"/>
      </w:pPr>
      <w:rPr>
        <w:rFonts w:hint="default"/>
        <w:lang w:val="pt-PT" w:eastAsia="en-US" w:bidi="ar-SA"/>
      </w:rPr>
    </w:lvl>
    <w:lvl w:ilvl="5" w:tplc="4602407A">
      <w:numFmt w:val="bullet"/>
      <w:lvlText w:val="•"/>
      <w:lvlJc w:val="left"/>
      <w:pPr>
        <w:ind w:left="8322" w:hanging="5904"/>
      </w:pPr>
      <w:rPr>
        <w:rFonts w:hint="default"/>
        <w:lang w:val="pt-PT" w:eastAsia="en-US" w:bidi="ar-SA"/>
      </w:rPr>
    </w:lvl>
    <w:lvl w:ilvl="6" w:tplc="ECFE5262">
      <w:numFmt w:val="bullet"/>
      <w:lvlText w:val="•"/>
      <w:lvlJc w:val="left"/>
      <w:pPr>
        <w:ind w:left="8747" w:hanging="5904"/>
      </w:pPr>
      <w:rPr>
        <w:rFonts w:hint="default"/>
        <w:lang w:val="pt-PT" w:eastAsia="en-US" w:bidi="ar-SA"/>
      </w:rPr>
    </w:lvl>
    <w:lvl w:ilvl="7" w:tplc="EB884AD6">
      <w:numFmt w:val="bullet"/>
      <w:lvlText w:val="•"/>
      <w:lvlJc w:val="left"/>
      <w:pPr>
        <w:ind w:left="9171" w:hanging="5904"/>
      </w:pPr>
      <w:rPr>
        <w:rFonts w:hint="default"/>
        <w:lang w:val="pt-PT" w:eastAsia="en-US" w:bidi="ar-SA"/>
      </w:rPr>
    </w:lvl>
    <w:lvl w:ilvl="8" w:tplc="4060060C">
      <w:numFmt w:val="bullet"/>
      <w:lvlText w:val="•"/>
      <w:lvlJc w:val="left"/>
      <w:pPr>
        <w:ind w:left="9596" w:hanging="59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88"/>
    <w:rsid w:val="00001917"/>
    <w:rsid w:val="00003C55"/>
    <w:rsid w:val="000061EC"/>
    <w:rsid w:val="000079FA"/>
    <w:rsid w:val="0002266B"/>
    <w:rsid w:val="00025488"/>
    <w:rsid w:val="00026110"/>
    <w:rsid w:val="00052F27"/>
    <w:rsid w:val="000756D3"/>
    <w:rsid w:val="000843BF"/>
    <w:rsid w:val="0008596D"/>
    <w:rsid w:val="00086775"/>
    <w:rsid w:val="000A6611"/>
    <w:rsid w:val="000B2939"/>
    <w:rsid w:val="000C4DBB"/>
    <w:rsid w:val="000E08CE"/>
    <w:rsid w:val="000E191C"/>
    <w:rsid w:val="000E3CB1"/>
    <w:rsid w:val="000F3FA2"/>
    <w:rsid w:val="000F7C67"/>
    <w:rsid w:val="0010032D"/>
    <w:rsid w:val="00106458"/>
    <w:rsid w:val="00115E0C"/>
    <w:rsid w:val="001278A5"/>
    <w:rsid w:val="00130DD3"/>
    <w:rsid w:val="0013185E"/>
    <w:rsid w:val="00142EE6"/>
    <w:rsid w:val="00144EAF"/>
    <w:rsid w:val="00147D01"/>
    <w:rsid w:val="00154B29"/>
    <w:rsid w:val="00165ECE"/>
    <w:rsid w:val="00173DD8"/>
    <w:rsid w:val="001912DD"/>
    <w:rsid w:val="001A27A4"/>
    <w:rsid w:val="001A5A1A"/>
    <w:rsid w:val="001B6A3E"/>
    <w:rsid w:val="001B6E85"/>
    <w:rsid w:val="001C7F36"/>
    <w:rsid w:val="001D167B"/>
    <w:rsid w:val="001E18D0"/>
    <w:rsid w:val="001E34AB"/>
    <w:rsid w:val="001E4C24"/>
    <w:rsid w:val="001E545A"/>
    <w:rsid w:val="001E72FB"/>
    <w:rsid w:val="001F03DF"/>
    <w:rsid w:val="00206532"/>
    <w:rsid w:val="002131A7"/>
    <w:rsid w:val="00225183"/>
    <w:rsid w:val="0024149D"/>
    <w:rsid w:val="00247B3A"/>
    <w:rsid w:val="0025234D"/>
    <w:rsid w:val="00256646"/>
    <w:rsid w:val="0026053D"/>
    <w:rsid w:val="00272C60"/>
    <w:rsid w:val="00276810"/>
    <w:rsid w:val="002845EB"/>
    <w:rsid w:val="002A7709"/>
    <w:rsid w:val="002C11D9"/>
    <w:rsid w:val="002C2BAC"/>
    <w:rsid w:val="002C7984"/>
    <w:rsid w:val="002D34D4"/>
    <w:rsid w:val="002E12A6"/>
    <w:rsid w:val="002E3811"/>
    <w:rsid w:val="002F0570"/>
    <w:rsid w:val="0031569A"/>
    <w:rsid w:val="00316CAF"/>
    <w:rsid w:val="003225BF"/>
    <w:rsid w:val="00325AF9"/>
    <w:rsid w:val="003270BA"/>
    <w:rsid w:val="00330368"/>
    <w:rsid w:val="00330BF5"/>
    <w:rsid w:val="00343225"/>
    <w:rsid w:val="0035338E"/>
    <w:rsid w:val="00363896"/>
    <w:rsid w:val="0036534C"/>
    <w:rsid w:val="00381B1E"/>
    <w:rsid w:val="00383A22"/>
    <w:rsid w:val="00392F92"/>
    <w:rsid w:val="00397CEB"/>
    <w:rsid w:val="003A792A"/>
    <w:rsid w:val="003A7EB7"/>
    <w:rsid w:val="003B046D"/>
    <w:rsid w:val="003B0B4A"/>
    <w:rsid w:val="003B7A52"/>
    <w:rsid w:val="003C79E8"/>
    <w:rsid w:val="003D12A7"/>
    <w:rsid w:val="003D3254"/>
    <w:rsid w:val="003D656B"/>
    <w:rsid w:val="003E0F8E"/>
    <w:rsid w:val="003E32E9"/>
    <w:rsid w:val="003F18AC"/>
    <w:rsid w:val="004026C6"/>
    <w:rsid w:val="004355C7"/>
    <w:rsid w:val="00435EE6"/>
    <w:rsid w:val="004474AB"/>
    <w:rsid w:val="00451DBA"/>
    <w:rsid w:val="00455947"/>
    <w:rsid w:val="00481F0E"/>
    <w:rsid w:val="00495C2C"/>
    <w:rsid w:val="004A30C4"/>
    <w:rsid w:val="004D6892"/>
    <w:rsid w:val="004E25FD"/>
    <w:rsid w:val="004E3E6D"/>
    <w:rsid w:val="004E61E4"/>
    <w:rsid w:val="004E7031"/>
    <w:rsid w:val="004F5D9F"/>
    <w:rsid w:val="00501E96"/>
    <w:rsid w:val="00506B4F"/>
    <w:rsid w:val="00506E84"/>
    <w:rsid w:val="00507E8E"/>
    <w:rsid w:val="0051769A"/>
    <w:rsid w:val="00522ACE"/>
    <w:rsid w:val="00525746"/>
    <w:rsid w:val="005276F4"/>
    <w:rsid w:val="005304C2"/>
    <w:rsid w:val="00531CE8"/>
    <w:rsid w:val="00535E70"/>
    <w:rsid w:val="00541149"/>
    <w:rsid w:val="005463A5"/>
    <w:rsid w:val="0054762F"/>
    <w:rsid w:val="00551AC1"/>
    <w:rsid w:val="00553630"/>
    <w:rsid w:val="00560386"/>
    <w:rsid w:val="00560D3A"/>
    <w:rsid w:val="00565AE8"/>
    <w:rsid w:val="005708F8"/>
    <w:rsid w:val="00574F7F"/>
    <w:rsid w:val="0057586A"/>
    <w:rsid w:val="00575E0F"/>
    <w:rsid w:val="005932D3"/>
    <w:rsid w:val="00593F5C"/>
    <w:rsid w:val="005B1733"/>
    <w:rsid w:val="005C518A"/>
    <w:rsid w:val="005D0B43"/>
    <w:rsid w:val="005F7EFB"/>
    <w:rsid w:val="00602827"/>
    <w:rsid w:val="00621CA0"/>
    <w:rsid w:val="00622F7F"/>
    <w:rsid w:val="00626A36"/>
    <w:rsid w:val="006300BD"/>
    <w:rsid w:val="00635D2D"/>
    <w:rsid w:val="00647090"/>
    <w:rsid w:val="006533D0"/>
    <w:rsid w:val="0066058E"/>
    <w:rsid w:val="0068036F"/>
    <w:rsid w:val="006825A0"/>
    <w:rsid w:val="0068282E"/>
    <w:rsid w:val="006A5088"/>
    <w:rsid w:val="006A62D2"/>
    <w:rsid w:val="006A7AF1"/>
    <w:rsid w:val="006B06D9"/>
    <w:rsid w:val="006B264C"/>
    <w:rsid w:val="006B6852"/>
    <w:rsid w:val="006B7605"/>
    <w:rsid w:val="006D1A9C"/>
    <w:rsid w:val="00704DAE"/>
    <w:rsid w:val="007067EC"/>
    <w:rsid w:val="007129B5"/>
    <w:rsid w:val="007254DD"/>
    <w:rsid w:val="00726412"/>
    <w:rsid w:val="00731A43"/>
    <w:rsid w:val="00735729"/>
    <w:rsid w:val="00740C22"/>
    <w:rsid w:val="0074639B"/>
    <w:rsid w:val="0078069E"/>
    <w:rsid w:val="00784DFC"/>
    <w:rsid w:val="007943D5"/>
    <w:rsid w:val="007948D9"/>
    <w:rsid w:val="007960B3"/>
    <w:rsid w:val="007973F9"/>
    <w:rsid w:val="00797B0B"/>
    <w:rsid w:val="007A05AE"/>
    <w:rsid w:val="007A1A07"/>
    <w:rsid w:val="007A4B63"/>
    <w:rsid w:val="007B5FFC"/>
    <w:rsid w:val="007C0CA3"/>
    <w:rsid w:val="007C46D5"/>
    <w:rsid w:val="007D0C01"/>
    <w:rsid w:val="008013BC"/>
    <w:rsid w:val="008213D3"/>
    <w:rsid w:val="00824D95"/>
    <w:rsid w:val="008266A5"/>
    <w:rsid w:val="00834513"/>
    <w:rsid w:val="00837E97"/>
    <w:rsid w:val="0086543D"/>
    <w:rsid w:val="00866DE1"/>
    <w:rsid w:val="0087689A"/>
    <w:rsid w:val="00880291"/>
    <w:rsid w:val="008812BA"/>
    <w:rsid w:val="00890510"/>
    <w:rsid w:val="0089170A"/>
    <w:rsid w:val="00893185"/>
    <w:rsid w:val="008B6605"/>
    <w:rsid w:val="008D4463"/>
    <w:rsid w:val="008E0AD0"/>
    <w:rsid w:val="008E4A71"/>
    <w:rsid w:val="008F0B43"/>
    <w:rsid w:val="00904C0A"/>
    <w:rsid w:val="009063B3"/>
    <w:rsid w:val="009138E9"/>
    <w:rsid w:val="00915095"/>
    <w:rsid w:val="009161F5"/>
    <w:rsid w:val="00916D86"/>
    <w:rsid w:val="00917514"/>
    <w:rsid w:val="00923339"/>
    <w:rsid w:val="009378BE"/>
    <w:rsid w:val="00937B6B"/>
    <w:rsid w:val="00963C60"/>
    <w:rsid w:val="009667E7"/>
    <w:rsid w:val="0097075E"/>
    <w:rsid w:val="00980BB3"/>
    <w:rsid w:val="00985412"/>
    <w:rsid w:val="009A0C06"/>
    <w:rsid w:val="009A0EBE"/>
    <w:rsid w:val="009A1A40"/>
    <w:rsid w:val="009A3D35"/>
    <w:rsid w:val="009B43C3"/>
    <w:rsid w:val="009B7FA4"/>
    <w:rsid w:val="009C09A2"/>
    <w:rsid w:val="009C1162"/>
    <w:rsid w:val="009C52F6"/>
    <w:rsid w:val="009F1253"/>
    <w:rsid w:val="009F6501"/>
    <w:rsid w:val="00A00C0B"/>
    <w:rsid w:val="00A01C46"/>
    <w:rsid w:val="00A179FC"/>
    <w:rsid w:val="00A2556A"/>
    <w:rsid w:val="00A3039A"/>
    <w:rsid w:val="00A37376"/>
    <w:rsid w:val="00A42B08"/>
    <w:rsid w:val="00A44437"/>
    <w:rsid w:val="00A51F19"/>
    <w:rsid w:val="00A70C2E"/>
    <w:rsid w:val="00A70E2B"/>
    <w:rsid w:val="00A76276"/>
    <w:rsid w:val="00A83959"/>
    <w:rsid w:val="00A91DBB"/>
    <w:rsid w:val="00A92E1F"/>
    <w:rsid w:val="00A93286"/>
    <w:rsid w:val="00A938CB"/>
    <w:rsid w:val="00AA7FB6"/>
    <w:rsid w:val="00AC4A46"/>
    <w:rsid w:val="00AE44A3"/>
    <w:rsid w:val="00AE4F2A"/>
    <w:rsid w:val="00AF0C96"/>
    <w:rsid w:val="00AF29CB"/>
    <w:rsid w:val="00AF2AA2"/>
    <w:rsid w:val="00B03C88"/>
    <w:rsid w:val="00B225E5"/>
    <w:rsid w:val="00B354BC"/>
    <w:rsid w:val="00B35D83"/>
    <w:rsid w:val="00B40D1E"/>
    <w:rsid w:val="00B51A63"/>
    <w:rsid w:val="00B55CB0"/>
    <w:rsid w:val="00B70074"/>
    <w:rsid w:val="00B93D2D"/>
    <w:rsid w:val="00BA22C0"/>
    <w:rsid w:val="00BA3C79"/>
    <w:rsid w:val="00BA5A31"/>
    <w:rsid w:val="00BB20A9"/>
    <w:rsid w:val="00BB39CF"/>
    <w:rsid w:val="00BB3F7E"/>
    <w:rsid w:val="00BB613D"/>
    <w:rsid w:val="00BB68C0"/>
    <w:rsid w:val="00BE019E"/>
    <w:rsid w:val="00BE63B2"/>
    <w:rsid w:val="00BE7F2B"/>
    <w:rsid w:val="00BF3FB0"/>
    <w:rsid w:val="00BF7B55"/>
    <w:rsid w:val="00C004DF"/>
    <w:rsid w:val="00C012BB"/>
    <w:rsid w:val="00C01C96"/>
    <w:rsid w:val="00C0728B"/>
    <w:rsid w:val="00C3641D"/>
    <w:rsid w:val="00C368FC"/>
    <w:rsid w:val="00C465B5"/>
    <w:rsid w:val="00C52E80"/>
    <w:rsid w:val="00C620C9"/>
    <w:rsid w:val="00C62801"/>
    <w:rsid w:val="00C70C8C"/>
    <w:rsid w:val="00C71B56"/>
    <w:rsid w:val="00C756BD"/>
    <w:rsid w:val="00C75F25"/>
    <w:rsid w:val="00C7732B"/>
    <w:rsid w:val="00C90915"/>
    <w:rsid w:val="00CA0DC1"/>
    <w:rsid w:val="00CA41EE"/>
    <w:rsid w:val="00CC5A98"/>
    <w:rsid w:val="00CD06EF"/>
    <w:rsid w:val="00CD7577"/>
    <w:rsid w:val="00CE5432"/>
    <w:rsid w:val="00CF139C"/>
    <w:rsid w:val="00CF5D90"/>
    <w:rsid w:val="00D008AB"/>
    <w:rsid w:val="00D153A3"/>
    <w:rsid w:val="00D177B0"/>
    <w:rsid w:val="00D22588"/>
    <w:rsid w:val="00D319D2"/>
    <w:rsid w:val="00D3321D"/>
    <w:rsid w:val="00D45225"/>
    <w:rsid w:val="00D47650"/>
    <w:rsid w:val="00D576DD"/>
    <w:rsid w:val="00D60142"/>
    <w:rsid w:val="00D64A3A"/>
    <w:rsid w:val="00D70CA4"/>
    <w:rsid w:val="00D711A7"/>
    <w:rsid w:val="00D841FF"/>
    <w:rsid w:val="00D908DB"/>
    <w:rsid w:val="00D943A4"/>
    <w:rsid w:val="00DA1058"/>
    <w:rsid w:val="00DA50A1"/>
    <w:rsid w:val="00DA57A7"/>
    <w:rsid w:val="00DD29C0"/>
    <w:rsid w:val="00DD2F90"/>
    <w:rsid w:val="00DE10F1"/>
    <w:rsid w:val="00E04084"/>
    <w:rsid w:val="00E143AD"/>
    <w:rsid w:val="00E3255F"/>
    <w:rsid w:val="00E35E82"/>
    <w:rsid w:val="00E4192E"/>
    <w:rsid w:val="00E657A4"/>
    <w:rsid w:val="00E77282"/>
    <w:rsid w:val="00E90E49"/>
    <w:rsid w:val="00E9119C"/>
    <w:rsid w:val="00E92605"/>
    <w:rsid w:val="00E93091"/>
    <w:rsid w:val="00EB08B0"/>
    <w:rsid w:val="00EB3A31"/>
    <w:rsid w:val="00EB4356"/>
    <w:rsid w:val="00EB4DFF"/>
    <w:rsid w:val="00ED28D6"/>
    <w:rsid w:val="00ED7167"/>
    <w:rsid w:val="00EE3022"/>
    <w:rsid w:val="00EE4EFA"/>
    <w:rsid w:val="00EE4F1D"/>
    <w:rsid w:val="00EF5A46"/>
    <w:rsid w:val="00EF6944"/>
    <w:rsid w:val="00F00F92"/>
    <w:rsid w:val="00F05C59"/>
    <w:rsid w:val="00F076A9"/>
    <w:rsid w:val="00F07F60"/>
    <w:rsid w:val="00F25877"/>
    <w:rsid w:val="00F31C7E"/>
    <w:rsid w:val="00F35541"/>
    <w:rsid w:val="00F406FB"/>
    <w:rsid w:val="00F502C6"/>
    <w:rsid w:val="00F54C3B"/>
    <w:rsid w:val="00F56B68"/>
    <w:rsid w:val="00F614EE"/>
    <w:rsid w:val="00F713C5"/>
    <w:rsid w:val="00F726AF"/>
    <w:rsid w:val="00F7349F"/>
    <w:rsid w:val="00F91BCB"/>
    <w:rsid w:val="00FA03F1"/>
    <w:rsid w:val="00FA4E9B"/>
    <w:rsid w:val="00FA6BC3"/>
    <w:rsid w:val="00FB4F84"/>
    <w:rsid w:val="00FB5288"/>
    <w:rsid w:val="00FC52DB"/>
    <w:rsid w:val="00FD465C"/>
    <w:rsid w:val="00FD51E6"/>
    <w:rsid w:val="00FE1F26"/>
    <w:rsid w:val="00FE72C7"/>
    <w:rsid w:val="00FF0F54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1245E"/>
  <w15:docId w15:val="{3B046363-EDB2-4A69-AD6E-1FBA7C5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CE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1CE8"/>
    <w:pPr>
      <w:spacing w:before="137"/>
      <w:ind w:left="760" w:hanging="561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531CE8"/>
    <w:pPr>
      <w:spacing w:before="10"/>
      <w:ind w:left="20" w:right="1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31CE8"/>
    <w:pPr>
      <w:spacing w:before="137"/>
      <w:ind w:left="760" w:hanging="561"/>
    </w:pPr>
  </w:style>
  <w:style w:type="paragraph" w:customStyle="1" w:styleId="TableParagraph">
    <w:name w:val="Table Paragraph"/>
    <w:basedOn w:val="Normal"/>
    <w:uiPriority w:val="1"/>
    <w:qFormat/>
    <w:rsid w:val="00531CE8"/>
  </w:style>
  <w:style w:type="character" w:styleId="Hyperlink">
    <w:name w:val="Hyperlink"/>
    <w:basedOn w:val="Fontepargpadro"/>
    <w:uiPriority w:val="99"/>
    <w:unhideWhenUsed/>
    <w:rsid w:val="00115E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E0F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43A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654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43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54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43D"/>
    <w:rPr>
      <w:rFonts w:ascii="Times New Roman" w:eastAsia="Times New Roman" w:hAnsi="Times New Roman" w:cs="Times New Roman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86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B0100B4C8984EAD1B8A610500BA58" ma:contentTypeVersion="14" ma:contentTypeDescription="Crie um novo documento." ma:contentTypeScope="" ma:versionID="5936e67a55df993cfc6d60fe90139f76">
  <xsd:schema xmlns:xsd="http://www.w3.org/2001/XMLSchema" xmlns:xs="http://www.w3.org/2001/XMLSchema" xmlns:p="http://schemas.microsoft.com/office/2006/metadata/properties" xmlns:ns3="723913c8-0219-4994-a5d1-a2a6c370d62e" xmlns:ns4="f991da6e-cf08-46d0-989f-acb5c02e7105" targetNamespace="http://schemas.microsoft.com/office/2006/metadata/properties" ma:root="true" ma:fieldsID="1c36143d78629ca33c89ecf24de1f1ca" ns3:_="" ns4:_="">
    <xsd:import namespace="723913c8-0219-4994-a5d1-a2a6c370d62e"/>
    <xsd:import namespace="f991da6e-cf08-46d0-989f-acb5c02e7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13c8-0219-4994-a5d1-a2a6c370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da6e-cf08-46d0-989f-acb5c02e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BB173-C0DF-4B1D-988C-648FB3BE4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CAD40-6694-49D1-91FA-E5018E02762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f991da6e-cf08-46d0-989f-acb5c02e7105"/>
    <ds:schemaRef ds:uri="723913c8-0219-4994-a5d1-a2a6c370d62e"/>
  </ds:schemaRefs>
</ds:datastoreItem>
</file>

<file path=customXml/itemProps3.xml><?xml version="1.0" encoding="utf-8"?>
<ds:datastoreItem xmlns:ds="http://schemas.openxmlformats.org/officeDocument/2006/customXml" ds:itemID="{689616F5-C4F7-4F49-8DBB-F9982660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913c8-0219-4994-a5d1-a2a6c370d62e"/>
    <ds:schemaRef ds:uri="f991da6e-cf08-46d0-989f-acb5c02e7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- maio - 2021 - Comitê Covid-19</vt:lpstr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- maio - 2021 - Comitê Covid-19</dc:title>
  <dc:subject/>
  <dc:creator>Mario Adriano</dc:creator>
  <cp:keywords/>
  <dc:description/>
  <cp:lastModifiedBy>Patricia Dantas Silveira De Albuquerque</cp:lastModifiedBy>
  <cp:revision>5</cp:revision>
  <dcterms:created xsi:type="dcterms:W3CDTF">2022-09-15T13:46:00Z</dcterms:created>
  <dcterms:modified xsi:type="dcterms:W3CDTF">2022-09-26T19:40:00Z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0x0101002C7B0100B4C8984EAD1B8A610500BA58</vt:lpwstr>
  </property>
</Properties>
</file>